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80" w:rsidRPr="00FE5080" w:rsidRDefault="00FE5080" w:rsidP="00975F4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5080">
        <w:rPr>
          <w:b/>
          <w:color w:val="000000"/>
          <w:sz w:val="28"/>
          <w:szCs w:val="28"/>
          <w:shd w:val="clear" w:color="auto" w:fill="FFFFFF"/>
        </w:rPr>
        <w:t>Учебное пособие прочитать, по нему будет опрос.</w:t>
      </w:r>
      <w:r w:rsidRPr="00FE5080">
        <w:rPr>
          <w:b/>
          <w:color w:val="000000"/>
          <w:sz w:val="28"/>
          <w:szCs w:val="28"/>
        </w:rPr>
        <w:br/>
      </w:r>
      <w:r w:rsidRPr="00FE5080">
        <w:rPr>
          <w:b/>
          <w:color w:val="000000"/>
          <w:sz w:val="28"/>
          <w:szCs w:val="28"/>
          <w:shd w:val="clear" w:color="auto" w:fill="FFFFFF"/>
        </w:rPr>
        <w:t>Презентацию сделать и представить на паре. (Объем не менее 15 слайдов)</w:t>
      </w:r>
    </w:p>
    <w:p w:rsidR="00FE5080" w:rsidRDefault="00FE5080" w:rsidP="00975F4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0756" w:rsidRDefault="002E65EA" w:rsidP="00975F4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презентаций</w:t>
      </w:r>
      <w:bookmarkStart w:id="0" w:name="_GoBack"/>
      <w:bookmarkEnd w:id="0"/>
    </w:p>
    <w:p w:rsidR="00950756" w:rsidRPr="00D656E5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656E5">
        <w:rPr>
          <w:sz w:val="28"/>
          <w:szCs w:val="28"/>
        </w:rPr>
        <w:t xml:space="preserve">Японская модель менеджмента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Американская модель менеджмента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Западноевропейская модель менеджмента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Специфические особенности управления в фирмах </w:t>
      </w:r>
      <w:r w:rsidR="00464A7D" w:rsidRPr="007A78CC">
        <w:rPr>
          <w:sz w:val="28"/>
          <w:szCs w:val="28"/>
        </w:rPr>
        <w:t>Норвегии</w:t>
      </w:r>
      <w:r w:rsidRPr="007A78CC">
        <w:rPr>
          <w:sz w:val="28"/>
          <w:szCs w:val="28"/>
        </w:rPr>
        <w:t xml:space="preserve">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Специфические особенности управления персоналом в фирмах Японии </w:t>
      </w:r>
    </w:p>
    <w:p w:rsidR="00464A7D" w:rsidRPr="007A78CC" w:rsidRDefault="00464A7D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Особенности культуры Сингапура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Российский менеджмент и национальная культурная идентификация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Содержание основных составляющих </w:t>
      </w:r>
      <w:r w:rsidR="00975F40" w:rsidRPr="007A78CC">
        <w:rPr>
          <w:sz w:val="28"/>
          <w:szCs w:val="28"/>
        </w:rPr>
        <w:t>кросс-культурного</w:t>
      </w:r>
      <w:r w:rsidRPr="007A78CC">
        <w:rPr>
          <w:sz w:val="28"/>
          <w:szCs w:val="28"/>
        </w:rPr>
        <w:t xml:space="preserve"> менеджмента и их взаимосвязь.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Роль национальной культуры, истории и других составляющих в формировании характерных черт бизнеса в стране и организациях.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Характерные особенности корпоративной культуры организации и ее зависимость от специфики общественных отношений в бизнес-среде (модели построения общественных отношений).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Управление мотивацией в </w:t>
      </w:r>
      <w:r w:rsidR="00975F40" w:rsidRPr="007A78CC">
        <w:rPr>
          <w:sz w:val="28"/>
          <w:szCs w:val="28"/>
        </w:rPr>
        <w:t>кросс-культурном</w:t>
      </w:r>
      <w:r w:rsidRPr="007A78CC">
        <w:rPr>
          <w:sz w:val="28"/>
          <w:szCs w:val="28"/>
        </w:rPr>
        <w:t xml:space="preserve"> менеджменте </w:t>
      </w:r>
    </w:p>
    <w:p w:rsidR="00950756" w:rsidRPr="007A78CC" w:rsidRDefault="00950756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Практика стимулирования труда в различных странах </w:t>
      </w:r>
    </w:p>
    <w:p w:rsidR="00464A7D" w:rsidRPr="007A78CC" w:rsidRDefault="00464A7D" w:rsidP="007A78CC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Роль национальной культуры в менеджменте Испании</w:t>
      </w:r>
    </w:p>
    <w:p w:rsidR="009C39DA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Роль национальной культуры в менеджменте Франции</w:t>
      </w:r>
    </w:p>
    <w:p w:rsidR="00464A7D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Роль национальной культуры в менеджменте Швейцарии</w:t>
      </w:r>
    </w:p>
    <w:p w:rsidR="00464A7D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Роль национальной культуры в управлении организацией в Великобритании</w:t>
      </w:r>
    </w:p>
    <w:p w:rsidR="00464A7D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 Экономическое и культурное развитие Португалии, и их взаимосвязь.</w:t>
      </w:r>
    </w:p>
    <w:p w:rsidR="00464A7D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 Экономическое развитие Сингапура</w:t>
      </w:r>
    </w:p>
    <w:p w:rsidR="00464A7D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 Культурные особенности Каталонии.</w:t>
      </w:r>
    </w:p>
    <w:p w:rsidR="00464A7D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 Особенности Немецкой модели управления и их отличия от западноевропейской модели.</w:t>
      </w:r>
    </w:p>
    <w:p w:rsidR="00464A7D" w:rsidRPr="007A78CC" w:rsidRDefault="00464A7D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Особенности экономического развития Австрии. Австрийская модель управления.</w:t>
      </w:r>
    </w:p>
    <w:p w:rsidR="00464A7D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 Особенности англо-саксонской модели управления: проблемы и тенденции.</w:t>
      </w:r>
    </w:p>
    <w:p w:rsidR="007A78CC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Особенности японской модели управления: проблемы и тенденции.</w:t>
      </w:r>
    </w:p>
    <w:p w:rsidR="007A78CC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Особенности юго-восточной модели управления: проблемы и тенденции.</w:t>
      </w:r>
    </w:p>
    <w:p w:rsidR="007A78CC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Барьеры кросс-культурных коммуникаций и способы их преодоления. (На примере одной из стран).</w:t>
      </w:r>
    </w:p>
    <w:p w:rsidR="00975F40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7A78CC">
        <w:rPr>
          <w:sz w:val="28"/>
          <w:szCs w:val="28"/>
        </w:rPr>
        <w:t xml:space="preserve">Перечислите и охарактеризуйте типы </w:t>
      </w:r>
      <w:proofErr w:type="spellStart"/>
      <w:r w:rsidRPr="007A78CC">
        <w:rPr>
          <w:sz w:val="28"/>
          <w:szCs w:val="28"/>
        </w:rPr>
        <w:t>этноцентризма</w:t>
      </w:r>
      <w:proofErr w:type="spellEnd"/>
      <w:r w:rsidRPr="007A78CC">
        <w:rPr>
          <w:sz w:val="28"/>
          <w:szCs w:val="28"/>
        </w:rPr>
        <w:t>.</w:t>
      </w:r>
    </w:p>
    <w:p w:rsidR="00975F40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lastRenderedPageBreak/>
        <w:t>Объясните, какие виды коммуникаций вы знаете? Что включают понятия “вербальные коммуникации”, “невербальные коммуникации“,</w:t>
      </w:r>
      <w:r w:rsidR="007A78CC">
        <w:rPr>
          <w:sz w:val="28"/>
          <w:szCs w:val="28"/>
        </w:rPr>
        <w:t xml:space="preserve"> “</w:t>
      </w:r>
      <w:proofErr w:type="spellStart"/>
      <w:r w:rsidR="007A78CC">
        <w:rPr>
          <w:sz w:val="28"/>
          <w:szCs w:val="28"/>
        </w:rPr>
        <w:t>паравербальные</w:t>
      </w:r>
      <w:proofErr w:type="spellEnd"/>
      <w:r w:rsidR="007A78CC">
        <w:rPr>
          <w:sz w:val="28"/>
          <w:szCs w:val="28"/>
        </w:rPr>
        <w:t xml:space="preserve"> коммуникации”.</w:t>
      </w:r>
    </w:p>
    <w:p w:rsidR="00975F40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Какую роль в </w:t>
      </w:r>
      <w:proofErr w:type="spellStart"/>
      <w:r w:rsidRPr="007A78CC">
        <w:rPr>
          <w:sz w:val="28"/>
          <w:szCs w:val="28"/>
        </w:rPr>
        <w:t>кросскультурном</w:t>
      </w:r>
      <w:proofErr w:type="spellEnd"/>
      <w:r w:rsidRPr="007A78CC">
        <w:rPr>
          <w:sz w:val="28"/>
          <w:szCs w:val="28"/>
        </w:rPr>
        <w:t xml:space="preserve"> общении играют коммуникации через </w:t>
      </w:r>
      <w:r w:rsidR="00975F40" w:rsidRPr="007A78CC">
        <w:rPr>
          <w:sz w:val="28"/>
          <w:szCs w:val="28"/>
        </w:rPr>
        <w:t>практические дей</w:t>
      </w:r>
      <w:r w:rsidR="007A78CC">
        <w:rPr>
          <w:sz w:val="28"/>
          <w:szCs w:val="28"/>
        </w:rPr>
        <w:t>ствия.</w:t>
      </w:r>
    </w:p>
    <w:p w:rsidR="00975F40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Какова доля невербальных коммуникаций в объеме общения человека? Как вы оцените их роль при передаче чувственной </w:t>
      </w:r>
      <w:r w:rsidR="007A78CC">
        <w:rPr>
          <w:sz w:val="28"/>
          <w:szCs w:val="28"/>
        </w:rPr>
        <w:t>информации.</w:t>
      </w:r>
    </w:p>
    <w:p w:rsidR="00975F40" w:rsidRPr="007A78CC" w:rsidRDefault="00975F40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Опишите </w:t>
      </w:r>
      <w:r w:rsidR="009C39DA" w:rsidRPr="007A78CC">
        <w:rPr>
          <w:sz w:val="28"/>
          <w:szCs w:val="28"/>
        </w:rPr>
        <w:t xml:space="preserve">знаки, жесты и выражения лица, значение </w:t>
      </w:r>
      <w:r w:rsidRPr="007A78CC">
        <w:rPr>
          <w:sz w:val="28"/>
          <w:szCs w:val="28"/>
        </w:rPr>
        <w:t>которых одинаково во всем мире?</w:t>
      </w:r>
      <w:r w:rsidR="009C39DA" w:rsidRPr="007A78CC">
        <w:rPr>
          <w:sz w:val="28"/>
          <w:szCs w:val="28"/>
        </w:rPr>
        <w:t>    Какую информацию можно получить о партнере, посмотрев на него внимательно (про</w:t>
      </w:r>
      <w:r w:rsidR="007A78CC">
        <w:rPr>
          <w:sz w:val="28"/>
          <w:szCs w:val="28"/>
        </w:rPr>
        <w:t>анализировав его внешность).</w:t>
      </w:r>
    </w:p>
    <w:p w:rsidR="007A78CC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Ошибки межкультурных коммуникаций.</w:t>
      </w:r>
    </w:p>
    <w:p w:rsidR="00975F40" w:rsidRPr="007A78CC" w:rsidRDefault="00975F40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Ч</w:t>
      </w:r>
      <w:r w:rsidR="009C39DA" w:rsidRPr="007A78CC">
        <w:rPr>
          <w:sz w:val="28"/>
          <w:szCs w:val="28"/>
        </w:rPr>
        <w:t>то вы можете сказать о традиционных требованиях к одежде на деловы</w:t>
      </w:r>
      <w:r w:rsidR="007A78CC">
        <w:rPr>
          <w:sz w:val="28"/>
          <w:szCs w:val="28"/>
        </w:rPr>
        <w:t>х встречах в разных странах.</w:t>
      </w:r>
    </w:p>
    <w:p w:rsidR="00975F40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 xml:space="preserve">Расскажите, о каких одинаковых жестах, понимаемых по-разному </w:t>
      </w:r>
      <w:r w:rsidR="007A78CC">
        <w:rPr>
          <w:sz w:val="28"/>
          <w:szCs w:val="28"/>
        </w:rPr>
        <w:t>в разных странах, вы знаете.</w:t>
      </w:r>
    </w:p>
    <w:p w:rsidR="00975F40" w:rsidRPr="007A78CC" w:rsidRDefault="00975F40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78CC">
        <w:rPr>
          <w:sz w:val="28"/>
          <w:szCs w:val="28"/>
        </w:rPr>
        <w:t>О</w:t>
      </w:r>
      <w:r w:rsidR="009C39DA" w:rsidRPr="007A78CC">
        <w:rPr>
          <w:sz w:val="28"/>
          <w:szCs w:val="28"/>
        </w:rPr>
        <w:t>характеризуйте значение паузы в кросс культурных коммуникациях в разных регионах мира.</w:t>
      </w:r>
    </w:p>
    <w:p w:rsidR="00975F40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7A78CC">
        <w:rPr>
          <w:sz w:val="28"/>
          <w:szCs w:val="28"/>
        </w:rPr>
        <w:t>Почему искусство правильных прикосновений считается наиболее сложным в</w:t>
      </w:r>
      <w:r w:rsidR="007A78CC">
        <w:rPr>
          <w:sz w:val="28"/>
          <w:szCs w:val="28"/>
        </w:rPr>
        <w:t xml:space="preserve"> </w:t>
      </w:r>
      <w:proofErr w:type="spellStart"/>
      <w:r w:rsidR="007A78CC">
        <w:rPr>
          <w:sz w:val="28"/>
          <w:szCs w:val="28"/>
        </w:rPr>
        <w:t>кросскультурных</w:t>
      </w:r>
      <w:proofErr w:type="spellEnd"/>
      <w:r w:rsidR="007A78CC">
        <w:rPr>
          <w:sz w:val="28"/>
          <w:szCs w:val="28"/>
        </w:rPr>
        <w:t xml:space="preserve"> коммуникациях.</w:t>
      </w:r>
      <w:r w:rsidR="00975F40" w:rsidRPr="007A78CC">
        <w:rPr>
          <w:sz w:val="28"/>
          <w:szCs w:val="28"/>
        </w:rPr>
        <w:t xml:space="preserve"> </w:t>
      </w:r>
      <w:r w:rsidRPr="007A78CC">
        <w:rPr>
          <w:sz w:val="28"/>
          <w:szCs w:val="28"/>
        </w:rPr>
        <w:t>Приведите примеры различной трактовки одинаковых прикосновени</w:t>
      </w:r>
      <w:r w:rsidR="00975F40" w:rsidRPr="007A78CC">
        <w:rPr>
          <w:sz w:val="28"/>
          <w:szCs w:val="28"/>
        </w:rPr>
        <w:t>й в различных странах мира.</w:t>
      </w:r>
    </w:p>
    <w:p w:rsidR="00975F40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7A78CC">
        <w:rPr>
          <w:sz w:val="28"/>
          <w:szCs w:val="28"/>
        </w:rPr>
        <w:t>В каких странах и регионах мира при коммуникациях люди стремятся сохранять большую и м</w:t>
      </w:r>
      <w:r w:rsidR="007A78CC">
        <w:rPr>
          <w:sz w:val="28"/>
          <w:szCs w:val="28"/>
        </w:rPr>
        <w:t>еньшую дистанцию друг от друга.</w:t>
      </w:r>
    </w:p>
    <w:p w:rsidR="002D7872" w:rsidRPr="007A78CC" w:rsidRDefault="009C39DA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7A78CC">
        <w:rPr>
          <w:sz w:val="28"/>
          <w:szCs w:val="28"/>
        </w:rPr>
        <w:t xml:space="preserve">Какие типичные </w:t>
      </w:r>
      <w:proofErr w:type="spellStart"/>
      <w:r w:rsidRPr="007A78CC">
        <w:rPr>
          <w:sz w:val="28"/>
          <w:szCs w:val="28"/>
        </w:rPr>
        <w:t>кросскультурные</w:t>
      </w:r>
      <w:proofErr w:type="spellEnd"/>
      <w:r w:rsidRPr="007A78CC">
        <w:rPr>
          <w:sz w:val="28"/>
          <w:szCs w:val="28"/>
        </w:rPr>
        <w:t xml:space="preserve"> ошибки из серии “это</w:t>
      </w:r>
      <w:r w:rsidR="007A78CC">
        <w:rPr>
          <w:sz w:val="28"/>
          <w:szCs w:val="28"/>
        </w:rPr>
        <w:t>го не следует делать” вы знаете.</w:t>
      </w:r>
    </w:p>
    <w:p w:rsidR="00975F40" w:rsidRPr="007A78CC" w:rsidRDefault="00975F40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7A78CC">
        <w:rPr>
          <w:sz w:val="28"/>
          <w:szCs w:val="28"/>
        </w:rPr>
        <w:t>Управление кросс-культурной коммуникацией</w:t>
      </w:r>
    </w:p>
    <w:p w:rsidR="007A78CC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Сравнительная характеристика стилей менеджмента на примере 3 стран.</w:t>
      </w:r>
    </w:p>
    <w:p w:rsidR="007A78CC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Стереотипы поведения. На примере страны.</w:t>
      </w:r>
    </w:p>
    <w:p w:rsidR="007A78CC" w:rsidRPr="007A78CC" w:rsidRDefault="007A78CC" w:rsidP="007A78C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Кросс-культурный шок и методы его преодоления.</w:t>
      </w:r>
    </w:p>
    <w:p w:rsidR="007A78CC" w:rsidRPr="007A78CC" w:rsidRDefault="007A78CC" w:rsidP="007A78CC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sectPr w:rsidR="007A78CC" w:rsidRPr="007A78CC" w:rsidSect="002D7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401A"/>
    <w:multiLevelType w:val="multilevel"/>
    <w:tmpl w:val="D68A26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3A22662C"/>
    <w:multiLevelType w:val="hybridMultilevel"/>
    <w:tmpl w:val="CF0A441A"/>
    <w:lvl w:ilvl="0" w:tplc="EA00C820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B01E2"/>
    <w:multiLevelType w:val="hybridMultilevel"/>
    <w:tmpl w:val="D0664F32"/>
    <w:lvl w:ilvl="0" w:tplc="0FD023D6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4713A"/>
    <w:multiLevelType w:val="hybridMultilevel"/>
    <w:tmpl w:val="9156F532"/>
    <w:lvl w:ilvl="0" w:tplc="0FD023D6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756"/>
    <w:rsid w:val="002D7872"/>
    <w:rsid w:val="002E65EA"/>
    <w:rsid w:val="00464A7D"/>
    <w:rsid w:val="006F2721"/>
    <w:rsid w:val="007A78CC"/>
    <w:rsid w:val="008A27B5"/>
    <w:rsid w:val="00950756"/>
    <w:rsid w:val="00975F40"/>
    <w:rsid w:val="009C39DA"/>
    <w:rsid w:val="00A3131F"/>
    <w:rsid w:val="00D33C98"/>
    <w:rsid w:val="00D656E5"/>
    <w:rsid w:val="00EF1F83"/>
    <w:rsid w:val="00FE5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07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5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boeva</dc:creator>
  <cp:keywords/>
  <dc:description/>
  <cp:lastModifiedBy>mbernikova</cp:lastModifiedBy>
  <cp:revision>4</cp:revision>
  <dcterms:created xsi:type="dcterms:W3CDTF">2017-12-28T09:40:00Z</dcterms:created>
  <dcterms:modified xsi:type="dcterms:W3CDTF">2017-12-29T06:43:00Z</dcterms:modified>
</cp:coreProperties>
</file>